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26" w:rsidRDefault="00555E05">
      <w:hyperlink r:id="rId5" w:history="1">
        <w:r w:rsidRPr="00B11C85">
          <w:rPr>
            <w:rStyle w:val="Hipervnculo"/>
          </w:rPr>
          <w:t>http://educapanama.edu.pa/pagina/programas-curriculares</w:t>
        </w:r>
      </w:hyperlink>
    </w:p>
    <w:p w:rsidR="00555E05" w:rsidRDefault="00555E05">
      <w:bookmarkStart w:id="0" w:name="_GoBack"/>
      <w:bookmarkEnd w:id="0"/>
    </w:p>
    <w:sectPr w:rsidR="00555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05"/>
    <w:rsid w:val="00555E05"/>
    <w:rsid w:val="007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5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5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panama.edu.pa/pagina/programas-curricula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2013-11-06T04:29:00Z</dcterms:created>
  <dcterms:modified xsi:type="dcterms:W3CDTF">2013-11-06T04:31:00Z</dcterms:modified>
</cp:coreProperties>
</file>